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66" w:rsidRDefault="00347566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347566" w:rsidTr="00347566">
        <w:tc>
          <w:tcPr>
            <w:tcW w:w="4606" w:type="dxa"/>
          </w:tcPr>
          <w:p w:rsidR="00347566" w:rsidRDefault="00347566"/>
          <w:p w:rsidR="00347566" w:rsidRDefault="00347566">
            <w:r>
              <w:t xml:space="preserve">Anotace </w:t>
            </w:r>
          </w:p>
        </w:tc>
        <w:tc>
          <w:tcPr>
            <w:tcW w:w="5000" w:type="dxa"/>
          </w:tcPr>
          <w:p w:rsidR="00347566" w:rsidRDefault="00347566">
            <w:r>
              <w:t>Pracovní listy využívají mezipředmětových vztahů s vlastivědou. Lze je využít jednotlivě, například k </w:t>
            </w:r>
            <w:proofErr w:type="spellStart"/>
            <w:proofErr w:type="gramStart"/>
            <w:r>
              <w:t>diktátům</w:t>
            </w:r>
            <w:proofErr w:type="gramEnd"/>
            <w:r>
              <w:t>,</w:t>
            </w:r>
            <w:proofErr w:type="gramStart"/>
            <w:r>
              <w:t>jazykovým</w:t>
            </w:r>
            <w:proofErr w:type="spellEnd"/>
            <w:proofErr w:type="gramEnd"/>
            <w:r>
              <w:t xml:space="preserve">  rozborům atd.</w:t>
            </w:r>
          </w:p>
          <w:p w:rsidR="00347566" w:rsidRDefault="00347566">
            <w:r>
              <w:t xml:space="preserve">Mohou být součástí projektu </w:t>
            </w:r>
            <w:proofErr w:type="gramStart"/>
            <w:r>
              <w:t>Pověsti  našeho</w:t>
            </w:r>
            <w:proofErr w:type="gramEnd"/>
            <w:r>
              <w:t xml:space="preserve"> regionu. A to v rámci </w:t>
            </w:r>
            <w:r w:rsidR="00D25395">
              <w:t>slohové i literární výchovy.</w:t>
            </w:r>
          </w:p>
          <w:p w:rsidR="00347566" w:rsidRDefault="00D25395">
            <w:r>
              <w:t>Zpracováním obrázkové osnovy každého příběhu</w:t>
            </w:r>
          </w:p>
          <w:p w:rsidR="00D25395" w:rsidRDefault="00D25395">
            <w:proofErr w:type="gramStart"/>
            <w:r>
              <w:t>si</w:t>
            </w:r>
            <w:proofErr w:type="gramEnd"/>
            <w:r>
              <w:t xml:space="preserve"> můžeme vytvořit přehled / výstavku/ našich pověstí.</w:t>
            </w:r>
          </w:p>
          <w:p w:rsidR="00347566" w:rsidRDefault="00347566"/>
        </w:tc>
      </w:tr>
      <w:tr w:rsidR="00347566" w:rsidTr="00347566">
        <w:tc>
          <w:tcPr>
            <w:tcW w:w="4606" w:type="dxa"/>
          </w:tcPr>
          <w:p w:rsidR="00347566" w:rsidRDefault="00347566"/>
          <w:p w:rsidR="00347566" w:rsidRDefault="00347566">
            <w:r>
              <w:t>Autor</w:t>
            </w:r>
          </w:p>
        </w:tc>
        <w:tc>
          <w:tcPr>
            <w:tcW w:w="5000" w:type="dxa"/>
          </w:tcPr>
          <w:p w:rsidR="00347566" w:rsidRDefault="00347566">
            <w:r>
              <w:t>Mgr. Ivana Tesařová</w:t>
            </w:r>
          </w:p>
        </w:tc>
      </w:tr>
      <w:tr w:rsidR="00347566" w:rsidTr="00347566">
        <w:tc>
          <w:tcPr>
            <w:tcW w:w="4606" w:type="dxa"/>
          </w:tcPr>
          <w:p w:rsidR="00347566" w:rsidRDefault="00347566">
            <w:r>
              <w:t>Předmět</w:t>
            </w:r>
          </w:p>
          <w:p w:rsidR="00347566" w:rsidRDefault="00347566"/>
        </w:tc>
        <w:tc>
          <w:tcPr>
            <w:tcW w:w="5000" w:type="dxa"/>
          </w:tcPr>
          <w:p w:rsidR="00347566" w:rsidRDefault="00347566">
            <w:r>
              <w:t>Český jazyk</w:t>
            </w:r>
          </w:p>
        </w:tc>
      </w:tr>
      <w:tr w:rsidR="00347566" w:rsidTr="00347566">
        <w:tc>
          <w:tcPr>
            <w:tcW w:w="4606" w:type="dxa"/>
          </w:tcPr>
          <w:p w:rsidR="00347566" w:rsidRDefault="00347566"/>
          <w:p w:rsidR="00347566" w:rsidRDefault="00347566">
            <w:r>
              <w:t>Očekávaný výstup</w:t>
            </w:r>
          </w:p>
        </w:tc>
        <w:tc>
          <w:tcPr>
            <w:tcW w:w="5000" w:type="dxa"/>
          </w:tcPr>
          <w:p w:rsidR="00347566" w:rsidRDefault="00214109">
            <w:r>
              <w:t>Čte potichu a s porozuměním, orientuje se v textu, vyhledává důležité informace.</w:t>
            </w:r>
          </w:p>
        </w:tc>
      </w:tr>
      <w:tr w:rsidR="00347566" w:rsidTr="00347566">
        <w:tc>
          <w:tcPr>
            <w:tcW w:w="4606" w:type="dxa"/>
          </w:tcPr>
          <w:p w:rsidR="00347566" w:rsidRDefault="00347566"/>
          <w:p w:rsidR="00347566" w:rsidRDefault="00347566">
            <w:r>
              <w:t>Druh učebního materiálu</w:t>
            </w:r>
          </w:p>
        </w:tc>
        <w:tc>
          <w:tcPr>
            <w:tcW w:w="5000" w:type="dxa"/>
          </w:tcPr>
          <w:p w:rsidR="00347566" w:rsidRDefault="00347566">
            <w:r>
              <w:t xml:space="preserve">Pracovní </w:t>
            </w:r>
            <w:proofErr w:type="gramStart"/>
            <w:r>
              <w:t>listy , projekt</w:t>
            </w:r>
            <w:proofErr w:type="gramEnd"/>
          </w:p>
        </w:tc>
      </w:tr>
      <w:tr w:rsidR="00347566" w:rsidTr="00347566">
        <w:tc>
          <w:tcPr>
            <w:tcW w:w="4606" w:type="dxa"/>
          </w:tcPr>
          <w:p w:rsidR="00347566" w:rsidRDefault="00347566">
            <w:r>
              <w:t>Cílová skupina</w:t>
            </w:r>
          </w:p>
          <w:p w:rsidR="00347566" w:rsidRDefault="00347566"/>
        </w:tc>
        <w:tc>
          <w:tcPr>
            <w:tcW w:w="5000" w:type="dxa"/>
          </w:tcPr>
          <w:p w:rsidR="00347566" w:rsidRDefault="00D25395">
            <w:r>
              <w:t>Žáci 4. ročníku</w:t>
            </w:r>
          </w:p>
        </w:tc>
      </w:tr>
      <w:tr w:rsidR="00347566" w:rsidTr="00347566">
        <w:tc>
          <w:tcPr>
            <w:tcW w:w="4606" w:type="dxa"/>
          </w:tcPr>
          <w:p w:rsidR="00347566" w:rsidRDefault="00347566"/>
          <w:p w:rsidR="00347566" w:rsidRDefault="00347566">
            <w:r>
              <w:t>Metodický postup</w:t>
            </w:r>
          </w:p>
        </w:tc>
        <w:tc>
          <w:tcPr>
            <w:tcW w:w="5000" w:type="dxa"/>
          </w:tcPr>
          <w:p w:rsidR="00347566" w:rsidRDefault="00D25395">
            <w:r>
              <w:t>Pověsti ve zkrácené verzi si můžeme přečíst společně. Místa si ukážeme na mapě. Poté si je děti rozdělí mezi sebou a ke každé zpracují obrázkovou osnovu. Každý obrázek představuje část děje. Hotové práce umístíme ve třídě spolu s mapou Třebíčska. Barevně vyznačíme místa pověstí. V rámci literární výchovy si připomeneme, co je to pověst.</w:t>
            </w:r>
          </w:p>
        </w:tc>
      </w:tr>
      <w:tr w:rsidR="00347566" w:rsidTr="00347566">
        <w:tc>
          <w:tcPr>
            <w:tcW w:w="4606" w:type="dxa"/>
          </w:tcPr>
          <w:p w:rsidR="00347566" w:rsidRDefault="00347566">
            <w:r>
              <w:t>Datum</w:t>
            </w:r>
          </w:p>
          <w:p w:rsidR="00347566" w:rsidRDefault="00347566"/>
        </w:tc>
        <w:tc>
          <w:tcPr>
            <w:tcW w:w="5000" w:type="dxa"/>
          </w:tcPr>
          <w:p w:rsidR="00347566" w:rsidRDefault="00B63922">
            <w:proofErr w:type="gramStart"/>
            <w:r>
              <w:t>6.2.2012</w:t>
            </w:r>
            <w:proofErr w:type="gramEnd"/>
          </w:p>
        </w:tc>
      </w:tr>
    </w:tbl>
    <w:p w:rsidR="00D25395" w:rsidRDefault="00D25395"/>
    <w:p w:rsidR="00D25395" w:rsidRPr="001D7DCB" w:rsidRDefault="008B0F54">
      <w:pPr>
        <w:rPr>
          <w:sz w:val="28"/>
          <w:szCs w:val="28"/>
        </w:rPr>
      </w:pPr>
      <w:bookmarkStart w:id="0" w:name="_GoBack"/>
      <w:r w:rsidRPr="001D7DCB">
        <w:rPr>
          <w:b/>
          <w:sz w:val="28"/>
          <w:szCs w:val="28"/>
          <w:u w:val="single"/>
        </w:rPr>
        <w:t>Prameny:</w:t>
      </w:r>
      <w:r w:rsidRPr="001D7DCB">
        <w:rPr>
          <w:sz w:val="28"/>
          <w:szCs w:val="28"/>
        </w:rPr>
        <w:t xml:space="preserve"> Regionální diktáty / Mgr. Světlana Hrůzová, 1998/ doplněné a upravené na základě mých </w:t>
      </w:r>
      <w:r w:rsidR="00DD4DF9" w:rsidRPr="001D7DCB">
        <w:rPr>
          <w:sz w:val="28"/>
          <w:szCs w:val="28"/>
        </w:rPr>
        <w:t xml:space="preserve">vlastních </w:t>
      </w:r>
      <w:r w:rsidRPr="001D7DCB">
        <w:rPr>
          <w:sz w:val="28"/>
          <w:szCs w:val="28"/>
        </w:rPr>
        <w:t>turistických zkušeností.</w:t>
      </w:r>
    </w:p>
    <w:bookmarkEnd w:id="0"/>
    <w:p w:rsidR="00E57537" w:rsidRDefault="00E57537" w:rsidP="00E57537">
      <w:pPr>
        <w:autoSpaceDE w:val="0"/>
        <w:autoSpaceDN w:val="0"/>
        <w:adjustRightInd w:val="0"/>
        <w:spacing w:after="0" w:line="240" w:lineRule="auto"/>
        <w:jc w:val="right"/>
        <w:rPr>
          <w:rFonts w:ascii="Candara" w:hAnsi="Candara" w:cs="Candara"/>
          <w:color w:val="282828"/>
          <w:sz w:val="28"/>
          <w:szCs w:val="28"/>
        </w:rPr>
      </w:pPr>
    </w:p>
    <w:p w:rsidR="00E57537" w:rsidRPr="00E57537" w:rsidRDefault="00E57537" w:rsidP="00E57537">
      <w:pPr>
        <w:autoSpaceDE w:val="0"/>
        <w:autoSpaceDN w:val="0"/>
        <w:adjustRightInd w:val="0"/>
        <w:spacing w:after="0" w:line="240" w:lineRule="auto"/>
        <w:jc w:val="right"/>
        <w:rPr>
          <w:rFonts w:ascii="Candara" w:hAnsi="Candara" w:cs="Candara"/>
          <w:color w:val="282828"/>
          <w:sz w:val="28"/>
          <w:szCs w:val="28"/>
        </w:rPr>
      </w:pPr>
      <w:r w:rsidRPr="00E57537">
        <w:rPr>
          <w:rFonts w:ascii="Candara" w:hAnsi="Candara" w:cs="Candara"/>
          <w:color w:val="282828"/>
          <w:sz w:val="28"/>
          <w:szCs w:val="28"/>
        </w:rPr>
        <w:t>Materiál vznikl v rámci projektu Šance pro všechny</w:t>
      </w:r>
    </w:p>
    <w:p w:rsidR="00E57537" w:rsidRDefault="00E57537" w:rsidP="00E57537">
      <w:pPr>
        <w:autoSpaceDE w:val="0"/>
        <w:autoSpaceDN w:val="0"/>
        <w:adjustRightInd w:val="0"/>
        <w:spacing w:after="0" w:line="240" w:lineRule="auto"/>
        <w:jc w:val="right"/>
      </w:pPr>
      <w:proofErr w:type="spellStart"/>
      <w:r w:rsidRPr="00E57537">
        <w:rPr>
          <w:rFonts w:ascii="Candara" w:hAnsi="Candara" w:cs="Candara"/>
          <w:color w:val="282828"/>
          <w:sz w:val="28"/>
          <w:szCs w:val="28"/>
        </w:rPr>
        <w:t>č.proj</w:t>
      </w:r>
      <w:proofErr w:type="spellEnd"/>
      <w:r w:rsidRPr="00E57537">
        <w:rPr>
          <w:rFonts w:ascii="Candara" w:hAnsi="Candara" w:cs="Candara"/>
          <w:color w:val="282828"/>
          <w:sz w:val="28"/>
          <w:szCs w:val="28"/>
        </w:rPr>
        <w:t>. CZ.1.07/1.4.00/21.2165</w:t>
      </w:r>
    </w:p>
    <w:p w:rsidR="00D25395" w:rsidRDefault="00D25395"/>
    <w:p w:rsidR="00D25395" w:rsidRDefault="001D7DCB"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95" w:rsidRDefault="00D25395"/>
    <w:p w:rsidR="00D25395" w:rsidRDefault="00D25395">
      <w:pPr>
        <w:rPr>
          <w:sz w:val="36"/>
          <w:szCs w:val="36"/>
        </w:rPr>
      </w:pPr>
      <w:r w:rsidRPr="00D25395">
        <w:rPr>
          <w:b/>
          <w:sz w:val="36"/>
          <w:szCs w:val="36"/>
          <w:u w:val="single"/>
        </w:rPr>
        <w:lastRenderedPageBreak/>
        <w:t>POVĚSTI TŘEBÍČSKA</w:t>
      </w:r>
      <w:r w:rsidR="008B0F54">
        <w:rPr>
          <w:b/>
          <w:sz w:val="36"/>
          <w:szCs w:val="36"/>
          <w:u w:val="single"/>
        </w:rPr>
        <w:t xml:space="preserve"> </w:t>
      </w:r>
      <w:r w:rsidR="008B0F54">
        <w:rPr>
          <w:sz w:val="36"/>
          <w:szCs w:val="36"/>
        </w:rPr>
        <w:t>/zkrácená verze/</w:t>
      </w:r>
    </w:p>
    <w:p w:rsidR="00A1627D" w:rsidRDefault="008B0F54">
      <w:pPr>
        <w:rPr>
          <w:color w:val="FF0000"/>
          <w:sz w:val="36"/>
          <w:szCs w:val="36"/>
        </w:rPr>
      </w:pPr>
      <w:r w:rsidRPr="008B0F54">
        <w:rPr>
          <w:b/>
          <w:color w:val="FF0000"/>
          <w:sz w:val="36"/>
          <w:szCs w:val="36"/>
        </w:rPr>
        <w:t>Hora Mařenka</w:t>
      </w:r>
    </w:p>
    <w:p w:rsidR="008B0F54" w:rsidRDefault="008B0F54">
      <w:pPr>
        <w:rPr>
          <w:sz w:val="36"/>
          <w:szCs w:val="36"/>
        </w:rPr>
      </w:pPr>
      <w:r>
        <w:rPr>
          <w:sz w:val="36"/>
          <w:szCs w:val="36"/>
        </w:rPr>
        <w:t>Hora Mařenka je nejvyšší bod našeho regionu. Tento lesnatý kopec dostal své jméno podle smutné události. Existuje několik verzí pověstí, které si přečtete na v</w:t>
      </w:r>
      <w:r w:rsidR="00A1627D">
        <w:rPr>
          <w:sz w:val="36"/>
          <w:szCs w:val="36"/>
        </w:rPr>
        <w:t xml:space="preserve">rcholku </w:t>
      </w:r>
      <w:proofErr w:type="spellStart"/>
      <w:proofErr w:type="gramStart"/>
      <w:r w:rsidR="00A1627D">
        <w:rPr>
          <w:sz w:val="36"/>
          <w:szCs w:val="36"/>
        </w:rPr>
        <w:t>hory.</w:t>
      </w:r>
      <w:r>
        <w:rPr>
          <w:sz w:val="36"/>
          <w:szCs w:val="36"/>
        </w:rPr>
        <w:t>Podle</w:t>
      </w:r>
      <w:proofErr w:type="spellEnd"/>
      <w:proofErr w:type="gramEnd"/>
      <w:r>
        <w:rPr>
          <w:sz w:val="36"/>
          <w:szCs w:val="36"/>
        </w:rPr>
        <w:t xml:space="preserve"> jedné z nich žila v </w:t>
      </w:r>
      <w:proofErr w:type="spellStart"/>
      <w:r>
        <w:rPr>
          <w:sz w:val="36"/>
          <w:szCs w:val="36"/>
        </w:rPr>
        <w:t>Dašovském</w:t>
      </w:r>
      <w:proofErr w:type="spellEnd"/>
      <w:r>
        <w:rPr>
          <w:sz w:val="36"/>
          <w:szCs w:val="36"/>
        </w:rPr>
        <w:t xml:space="preserve"> mlýně u Štěměch krásná a srdnatá Mariána</w:t>
      </w:r>
      <w:r w:rsidR="00DD4DF9">
        <w:rPr>
          <w:sz w:val="36"/>
          <w:szCs w:val="36"/>
        </w:rPr>
        <w:t xml:space="preserve">   </w:t>
      </w:r>
      <w:r w:rsidR="00A1627D">
        <w:rPr>
          <w:sz w:val="36"/>
          <w:szCs w:val="36"/>
        </w:rPr>
        <w:t xml:space="preserve">Tehdejší doba byla velmi zlá. Lid hynul většinou hladem. Při lesních cestách se zdržovali zlosynové živící se loupežemi a mordy. </w:t>
      </w:r>
      <w:proofErr w:type="spellStart"/>
      <w:r w:rsidR="00A1627D">
        <w:rPr>
          <w:sz w:val="36"/>
          <w:szCs w:val="36"/>
        </w:rPr>
        <w:t>Dašovský</w:t>
      </w:r>
      <w:proofErr w:type="spellEnd"/>
      <w:r w:rsidR="00A1627D">
        <w:rPr>
          <w:sz w:val="36"/>
          <w:szCs w:val="36"/>
        </w:rPr>
        <w:t xml:space="preserve"> mlýn byl často napaden těmito lupiči. Jednou Mariánu poslal otec do Želetavy. Tam se opozdila. Při spěchu lesem k domovu byla zezadu přepadena a usmrcena dýkou. Na místě, kde byla zavražděna, zasadila její rodina pomník, který tam stojí dodnes.</w:t>
      </w:r>
    </w:p>
    <w:p w:rsidR="00177D39" w:rsidRDefault="00177D39">
      <w:pPr>
        <w:rPr>
          <w:sz w:val="36"/>
          <w:szCs w:val="36"/>
        </w:rPr>
      </w:pPr>
    </w:p>
    <w:p w:rsidR="00A1627D" w:rsidRDefault="00A1627D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Litohoř</w:t>
      </w:r>
    </w:p>
    <w:p w:rsidR="00177D39" w:rsidRDefault="00A1627D">
      <w:pPr>
        <w:rPr>
          <w:sz w:val="36"/>
          <w:szCs w:val="36"/>
        </w:rPr>
      </w:pPr>
      <w:r>
        <w:rPr>
          <w:sz w:val="36"/>
          <w:szCs w:val="36"/>
        </w:rPr>
        <w:t xml:space="preserve">V našem kraji bývaly prý lesy tak hluboké, že pocestný se z nich dostával jen s velkým štěstím. Kdysi v těchto lesích </w:t>
      </w:r>
      <w:proofErr w:type="gramStart"/>
      <w:r>
        <w:rPr>
          <w:sz w:val="36"/>
          <w:szCs w:val="36"/>
        </w:rPr>
        <w:t>zabloudil  jeden</w:t>
      </w:r>
      <w:proofErr w:type="gramEnd"/>
      <w:r>
        <w:rPr>
          <w:sz w:val="36"/>
          <w:szCs w:val="36"/>
        </w:rPr>
        <w:t xml:space="preserve"> člověk. Když si opékal zajíce</w:t>
      </w:r>
      <w:r w:rsidR="00DE70E1">
        <w:rPr>
          <w:sz w:val="36"/>
          <w:szCs w:val="36"/>
        </w:rPr>
        <w:t xml:space="preserve">, </w:t>
      </w:r>
      <w:r w:rsidR="00177D39">
        <w:rPr>
          <w:sz w:val="36"/>
          <w:szCs w:val="36"/>
        </w:rPr>
        <w:t xml:space="preserve">přišel na nápad, že zapálí les ve směru větru a cesta ven mu tak prohoří. Když zapaloval, povídal lesu: „ </w:t>
      </w:r>
      <w:r w:rsidR="00177D39">
        <w:rPr>
          <w:i/>
          <w:sz w:val="36"/>
          <w:szCs w:val="36"/>
        </w:rPr>
        <w:t xml:space="preserve">Je mi tě líto, ale </w:t>
      </w:r>
      <w:proofErr w:type="gramStart"/>
      <w:r w:rsidR="00177D39">
        <w:rPr>
          <w:i/>
          <w:sz w:val="36"/>
          <w:szCs w:val="36"/>
        </w:rPr>
        <w:t xml:space="preserve">hoř !“ </w:t>
      </w:r>
      <w:r w:rsidR="00177D39">
        <w:rPr>
          <w:sz w:val="36"/>
          <w:szCs w:val="36"/>
        </w:rPr>
        <w:t>Les</w:t>
      </w:r>
      <w:proofErr w:type="gramEnd"/>
      <w:r w:rsidR="00177D39">
        <w:rPr>
          <w:sz w:val="36"/>
          <w:szCs w:val="36"/>
        </w:rPr>
        <w:t xml:space="preserve"> hořel, cesta z něho prohořela. Muž se šťastně vrátil domů. Vyprávěl, co prožil, kolik je v těch lesích lovné zvěře. Lidé poznali, že založit osadu v blízkosti takového lesa by bylo dobré. Proto tak učinili. Když hledali pro ni jméno, navrhl onen muž, ať se jmenuje Litohoř. </w:t>
      </w:r>
    </w:p>
    <w:p w:rsidR="00177D39" w:rsidRDefault="00177D39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>Lesní víly u Příštpa</w:t>
      </w:r>
    </w:p>
    <w:p w:rsidR="00177D39" w:rsidRDefault="005E2383">
      <w:pPr>
        <w:rPr>
          <w:sz w:val="36"/>
          <w:szCs w:val="36"/>
        </w:rPr>
      </w:pPr>
      <w:r w:rsidRPr="005E2383">
        <w:rPr>
          <w:sz w:val="36"/>
          <w:szCs w:val="36"/>
        </w:rPr>
        <w:t xml:space="preserve">V okolí Příštpa </w:t>
      </w:r>
      <w:r>
        <w:rPr>
          <w:sz w:val="36"/>
          <w:szCs w:val="36"/>
        </w:rPr>
        <w:t xml:space="preserve">je hodně lesů. Za dávných časů se v nich zdržovaly víly a ty se čas od času objevovaly ve vsi. Jednou byla v Příštpě zábava. Muzika vyhrávala a mladí tancovali. Kolem půlnoci odtroubil muzikant dámskou volenku. Najednou se mezi děvčaty objevily dvě cizí krásky a rovnou si šly pro nejhezčí chlapce. Protože moc pěkně tančily, vesnická děvčata bledla závistí, neboť chlapci je nechávali stát a chtěli tančit jen s cizími dívkami. </w:t>
      </w:r>
    </w:p>
    <w:p w:rsidR="005E2383" w:rsidRDefault="005E2383">
      <w:pPr>
        <w:rPr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O </w:t>
      </w:r>
      <w:proofErr w:type="spellStart"/>
      <w:r>
        <w:rPr>
          <w:b/>
          <w:color w:val="FF0000"/>
          <w:sz w:val="36"/>
          <w:szCs w:val="36"/>
        </w:rPr>
        <w:t>bohušickém</w:t>
      </w:r>
      <w:proofErr w:type="spellEnd"/>
      <w:r>
        <w:rPr>
          <w:b/>
          <w:color w:val="FF0000"/>
          <w:sz w:val="36"/>
          <w:szCs w:val="36"/>
        </w:rPr>
        <w:t xml:space="preserve"> vodníkovi </w:t>
      </w:r>
    </w:p>
    <w:p w:rsidR="00E418D2" w:rsidRDefault="005E2383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Bohušický</w:t>
      </w:r>
      <w:proofErr w:type="spellEnd"/>
      <w:r>
        <w:rPr>
          <w:sz w:val="36"/>
          <w:szCs w:val="36"/>
        </w:rPr>
        <w:t xml:space="preserve"> rybník je obrostlý </w:t>
      </w:r>
      <w:proofErr w:type="spellStart"/>
      <w:r>
        <w:rPr>
          <w:sz w:val="36"/>
          <w:szCs w:val="36"/>
        </w:rPr>
        <w:t>palachem</w:t>
      </w:r>
      <w:proofErr w:type="spellEnd"/>
      <w:r>
        <w:rPr>
          <w:sz w:val="36"/>
          <w:szCs w:val="36"/>
        </w:rPr>
        <w:t xml:space="preserve"> a křovím. Toto místo si oblíbil vodník. Nikomu neškodil, ale občas </w:t>
      </w:r>
      <w:r w:rsidR="00E418D2">
        <w:rPr>
          <w:sz w:val="36"/>
          <w:szCs w:val="36"/>
        </w:rPr>
        <w:t xml:space="preserve">provedl nějakou </w:t>
      </w:r>
      <w:proofErr w:type="spellStart"/>
      <w:r w:rsidR="00E418D2">
        <w:rPr>
          <w:sz w:val="36"/>
          <w:szCs w:val="36"/>
        </w:rPr>
        <w:t>taškařinu</w:t>
      </w:r>
      <w:proofErr w:type="spellEnd"/>
      <w:r w:rsidR="00E418D2">
        <w:rPr>
          <w:sz w:val="36"/>
          <w:szCs w:val="36"/>
        </w:rPr>
        <w:t xml:space="preserve">. Jednou šla jedna babka z práce domů. Krátila si cestu přes lávku. Pojednou uviděla na zemi chleba. Pomyslela si něco o božím daru a neúctě k němu, vzala chleba a dala ho do nůše. Pokračovala v cestě. Jak tak šla, zdála se jí nůše těžší. Nevěděla, co se děje. Připadalo jí, že v nůši nese kamení. Sundala těžkou nůši a podívala se dovnitř. Vykřikla. V nůši si hověl vodník. Ten vyskočil a babce poděkoval. Babka se pokřižovala a utíkala domů. Všem vypravovala, co se jí přihodilo. </w:t>
      </w:r>
    </w:p>
    <w:p w:rsidR="00E418D2" w:rsidRDefault="00E418D2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O Jaroměřicích nad Rokytnou</w:t>
      </w:r>
    </w:p>
    <w:p w:rsidR="005826E7" w:rsidRDefault="00E418D2">
      <w:pPr>
        <w:rPr>
          <w:sz w:val="36"/>
          <w:szCs w:val="36"/>
        </w:rPr>
      </w:pPr>
      <w:r>
        <w:rPr>
          <w:sz w:val="36"/>
          <w:szCs w:val="36"/>
        </w:rPr>
        <w:t>O založení Jaroměřic nad Rokytnou hovoří pouze legenda. Podle ní je založil kníže Jaromír z rodu Přemyslovců v roce 1131 v místech, kde ulovil statného</w:t>
      </w:r>
      <w:r w:rsidR="005826E7">
        <w:rPr>
          <w:sz w:val="36"/>
          <w:szCs w:val="36"/>
        </w:rPr>
        <w:t xml:space="preserve"> jelena. Jelena má město </w:t>
      </w:r>
      <w:r w:rsidR="005826E7">
        <w:rPr>
          <w:sz w:val="36"/>
          <w:szCs w:val="36"/>
        </w:rPr>
        <w:lastRenderedPageBreak/>
        <w:t>také ve znaku. Osada byla rozložena kolem vodní tvrze, která byla roku 1498 přestavěna na renezanční zámek. Velký požár v roce 1631 zničil převážně dřevěnou zástavbu městečka a těžce poškodil i zámek. Proto je po obnově jádro města barokní. Stejně tak byl zámek přestavěn na velkolepé barokní sídlo. V zámeckém divadle byla hrána první česká opera „O původu Jaroměřic“. V Jaroměřicích také žil a pracoval básník Otokar Březina.</w:t>
      </w:r>
    </w:p>
    <w:p w:rsidR="00053DC3" w:rsidRDefault="00053DC3">
      <w:pPr>
        <w:rPr>
          <w:sz w:val="36"/>
          <w:szCs w:val="36"/>
        </w:rPr>
      </w:pPr>
    </w:p>
    <w:p w:rsidR="005826E7" w:rsidRDefault="00417EE4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Jemnický Barchan</w:t>
      </w:r>
    </w:p>
    <w:p w:rsidR="00417EE4" w:rsidRPr="00417EE4" w:rsidRDefault="00417EE4">
      <w:pPr>
        <w:rPr>
          <w:sz w:val="36"/>
          <w:szCs w:val="36"/>
        </w:rPr>
      </w:pPr>
      <w:r>
        <w:rPr>
          <w:sz w:val="36"/>
          <w:szCs w:val="36"/>
        </w:rPr>
        <w:t xml:space="preserve">Jemnický Barchan je nejstarší lidová slavnost ve střední Evropě. Jejím podkladem ke každoročnímu konání je stará pověst. Ta vypráví o tom, jak český král Jan Lucemburský před svým odjezdem do boje zavázal měšťany k ochraně své manželky uvnitř opevněného města na hradě Jemnici. Mladá česká královna zde zůstala bez prostředků. Proto posly, kteří jí přinášeli </w:t>
      </w:r>
      <w:r w:rsidR="00D14906">
        <w:rPr>
          <w:sz w:val="36"/>
          <w:szCs w:val="36"/>
        </w:rPr>
        <w:t xml:space="preserve">zprávy od jejího chotě, odměňovala prostými věcmi – barchetovým kabátcem, šátkem, punčochou, květinovým věnečkem. Po svém návratu udělil Jan Lucemburský jemnickým občanům za ochranu královny zvláštní výsady. Na památku pobytu královny Elišky v Jemnici měšťané rozhodli, že se každoročně bude konat velká slavnost s průvodem, hudbou a soutěžemi. </w:t>
      </w:r>
    </w:p>
    <w:p w:rsidR="00053DC3" w:rsidRDefault="00D14906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</w:t>
      </w:r>
    </w:p>
    <w:p w:rsidR="00053DC3" w:rsidRDefault="00053DC3">
      <w:pPr>
        <w:rPr>
          <w:i/>
          <w:sz w:val="36"/>
          <w:szCs w:val="36"/>
        </w:rPr>
      </w:pPr>
    </w:p>
    <w:p w:rsidR="00177D39" w:rsidRPr="00D14906" w:rsidRDefault="00D14906">
      <w:pPr>
        <w:rPr>
          <w:i/>
          <w:sz w:val="20"/>
          <w:szCs w:val="20"/>
        </w:rPr>
      </w:pPr>
      <w:r>
        <w:rPr>
          <w:i/>
          <w:sz w:val="36"/>
          <w:szCs w:val="36"/>
        </w:rPr>
        <w:lastRenderedPageBreak/>
        <w:t xml:space="preserve">                          </w:t>
      </w:r>
      <w:r w:rsidR="00053DC3">
        <w:rPr>
          <w:i/>
          <w:sz w:val="36"/>
          <w:szCs w:val="36"/>
        </w:rPr>
        <w:t xml:space="preserve">  </w:t>
      </w:r>
    </w:p>
    <w:p w:rsidR="00A1627D" w:rsidRDefault="00D14906">
      <w:pPr>
        <w:rPr>
          <w:i/>
          <w:sz w:val="36"/>
          <w:szCs w:val="36"/>
          <w:u w:val="single"/>
        </w:rPr>
      </w:pPr>
      <w:r w:rsidRPr="00D14906">
        <w:rPr>
          <w:i/>
          <w:sz w:val="36"/>
          <w:szCs w:val="36"/>
          <w:u w:val="single"/>
        </w:rPr>
        <w:t>ÚKOLY K</w:t>
      </w:r>
      <w:r>
        <w:rPr>
          <w:i/>
          <w:sz w:val="36"/>
          <w:szCs w:val="36"/>
          <w:u w:val="single"/>
        </w:rPr>
        <w:t> </w:t>
      </w:r>
      <w:r w:rsidRPr="00D14906">
        <w:rPr>
          <w:i/>
          <w:sz w:val="36"/>
          <w:szCs w:val="36"/>
          <w:u w:val="single"/>
        </w:rPr>
        <w:t>POVĚSTEM</w:t>
      </w:r>
    </w:p>
    <w:p w:rsidR="00D14906" w:rsidRDefault="00553DF5">
      <w:pPr>
        <w:rPr>
          <w:sz w:val="36"/>
          <w:szCs w:val="36"/>
        </w:rPr>
      </w:pPr>
      <w:r>
        <w:rPr>
          <w:sz w:val="36"/>
          <w:szCs w:val="36"/>
        </w:rPr>
        <w:t>1/ Přečtěte si pověsti potichu nebo nahlas</w:t>
      </w:r>
      <w:r w:rsidR="00154183">
        <w:rPr>
          <w:sz w:val="36"/>
          <w:szCs w:val="36"/>
        </w:rPr>
        <w:t>.</w:t>
      </w:r>
    </w:p>
    <w:p w:rsidR="00553DF5" w:rsidRDefault="00553DF5">
      <w:pPr>
        <w:rPr>
          <w:sz w:val="36"/>
          <w:szCs w:val="36"/>
        </w:rPr>
      </w:pPr>
    </w:p>
    <w:p w:rsidR="00553DF5" w:rsidRDefault="00553DF5">
      <w:pPr>
        <w:rPr>
          <w:sz w:val="36"/>
          <w:szCs w:val="36"/>
        </w:rPr>
      </w:pPr>
      <w:r>
        <w:rPr>
          <w:sz w:val="36"/>
          <w:szCs w:val="36"/>
        </w:rPr>
        <w:t>2/ Místa, o nichž se tu hovoří</w:t>
      </w:r>
      <w:r w:rsidR="00154183">
        <w:rPr>
          <w:sz w:val="36"/>
          <w:szCs w:val="36"/>
        </w:rPr>
        <w:t>,</w:t>
      </w:r>
      <w:r>
        <w:rPr>
          <w:sz w:val="36"/>
          <w:szCs w:val="36"/>
        </w:rPr>
        <w:t xml:space="preserve"> najděte na mapě regionu</w:t>
      </w:r>
      <w:r w:rsidR="00154183">
        <w:rPr>
          <w:sz w:val="36"/>
          <w:szCs w:val="36"/>
        </w:rPr>
        <w:t>.</w:t>
      </w:r>
    </w:p>
    <w:p w:rsidR="00553DF5" w:rsidRDefault="00553DF5">
      <w:pPr>
        <w:rPr>
          <w:sz w:val="36"/>
          <w:szCs w:val="36"/>
        </w:rPr>
      </w:pPr>
    </w:p>
    <w:p w:rsidR="00553DF5" w:rsidRDefault="00553DF5">
      <w:pPr>
        <w:rPr>
          <w:sz w:val="36"/>
          <w:szCs w:val="36"/>
        </w:rPr>
      </w:pPr>
      <w:r>
        <w:rPr>
          <w:sz w:val="36"/>
          <w:szCs w:val="36"/>
        </w:rPr>
        <w:t xml:space="preserve">3/ Individuálně nebo ve skupinách si připravte obrázkové vyprávění /osnovu/ každé pověsti následujícím </w:t>
      </w:r>
      <w:proofErr w:type="gramStart"/>
      <w:r>
        <w:rPr>
          <w:sz w:val="36"/>
          <w:szCs w:val="36"/>
        </w:rPr>
        <w:t>způsobem :</w:t>
      </w:r>
      <w:proofErr w:type="gramEnd"/>
    </w:p>
    <w:p w:rsidR="00553DF5" w:rsidRDefault="00553DF5">
      <w:pPr>
        <w:rPr>
          <w:sz w:val="36"/>
          <w:szCs w:val="36"/>
        </w:rPr>
      </w:pPr>
    </w:p>
    <w:p w:rsidR="00553DF5" w:rsidRDefault="00553DF5">
      <w:pPr>
        <w:rPr>
          <w:i/>
          <w:sz w:val="36"/>
          <w:szCs w:val="36"/>
        </w:rPr>
      </w:pPr>
      <w:r>
        <w:rPr>
          <w:sz w:val="36"/>
          <w:szCs w:val="36"/>
        </w:rPr>
        <w:t xml:space="preserve">A/ </w:t>
      </w:r>
      <w:r>
        <w:rPr>
          <w:i/>
          <w:sz w:val="36"/>
          <w:szCs w:val="36"/>
        </w:rPr>
        <w:t>Znovu si potichu a pozorně přečti, o čem se v příběhu hovoří.</w:t>
      </w:r>
    </w:p>
    <w:p w:rsidR="00553DF5" w:rsidRDefault="00553DF5">
      <w:pPr>
        <w:rPr>
          <w:i/>
          <w:sz w:val="36"/>
          <w:szCs w:val="36"/>
        </w:rPr>
      </w:pPr>
      <w:r>
        <w:rPr>
          <w:i/>
          <w:sz w:val="36"/>
          <w:szCs w:val="36"/>
        </w:rPr>
        <w:t>B/ Rozděl příběh tří až čtyř částí podle časové posloupnosti.</w:t>
      </w:r>
    </w:p>
    <w:p w:rsidR="00553DF5" w:rsidRDefault="00553DF5">
      <w:pPr>
        <w:rPr>
          <w:i/>
          <w:sz w:val="36"/>
          <w:szCs w:val="36"/>
        </w:rPr>
      </w:pPr>
      <w:r>
        <w:rPr>
          <w:i/>
          <w:sz w:val="36"/>
          <w:szCs w:val="36"/>
        </w:rPr>
        <w:t>C/ Každé části dej název a nakresli k ní obrázek.</w:t>
      </w:r>
    </w:p>
    <w:p w:rsidR="00553DF5" w:rsidRPr="00553DF5" w:rsidRDefault="00553DF5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D/ Seznam spolužáky s výsledkem své práce a z hotových obrázkových vyprávění společně připravte výstavku doplněnou mapou regionu. </w:t>
      </w:r>
    </w:p>
    <w:p w:rsidR="008B0F54" w:rsidRPr="008B0F54" w:rsidRDefault="008B0F54">
      <w:pPr>
        <w:rPr>
          <w:sz w:val="36"/>
          <w:szCs w:val="36"/>
        </w:rPr>
      </w:pPr>
    </w:p>
    <w:p w:rsidR="008B0F54" w:rsidRPr="008B0F54" w:rsidRDefault="008B0F54">
      <w:pPr>
        <w:rPr>
          <w:b/>
          <w:sz w:val="36"/>
          <w:szCs w:val="36"/>
        </w:rPr>
      </w:pPr>
    </w:p>
    <w:sectPr w:rsidR="008B0F54" w:rsidRPr="008B0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6B"/>
    <w:rsid w:val="00053DC3"/>
    <w:rsid w:val="00154183"/>
    <w:rsid w:val="00177D39"/>
    <w:rsid w:val="001D7DCB"/>
    <w:rsid w:val="00214109"/>
    <w:rsid w:val="00347566"/>
    <w:rsid w:val="0041577E"/>
    <w:rsid w:val="00417EE4"/>
    <w:rsid w:val="00446F68"/>
    <w:rsid w:val="00553DF5"/>
    <w:rsid w:val="005826E7"/>
    <w:rsid w:val="005E2383"/>
    <w:rsid w:val="008B0F54"/>
    <w:rsid w:val="00A1627D"/>
    <w:rsid w:val="00AE6F6B"/>
    <w:rsid w:val="00B07D80"/>
    <w:rsid w:val="00B63922"/>
    <w:rsid w:val="00D14906"/>
    <w:rsid w:val="00D25395"/>
    <w:rsid w:val="00DD4DF9"/>
    <w:rsid w:val="00DE70E1"/>
    <w:rsid w:val="00E418D2"/>
    <w:rsid w:val="00E57537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7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1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7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1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D4831-FECD-4C1D-9DA5-07DB86C4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799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14</cp:revision>
  <dcterms:created xsi:type="dcterms:W3CDTF">2013-02-01T08:54:00Z</dcterms:created>
  <dcterms:modified xsi:type="dcterms:W3CDTF">2013-06-13T13:10:00Z</dcterms:modified>
</cp:coreProperties>
</file>